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DA97" w14:textId="77777777" w:rsidR="00733D15" w:rsidRPr="0092474B" w:rsidRDefault="00733D15" w:rsidP="00733D15">
      <w:pPr>
        <w:rPr>
          <w:color w:val="FF0000"/>
          <w:sz w:val="24"/>
          <w:szCs w:val="24"/>
        </w:rPr>
      </w:pPr>
      <w:r w:rsidRPr="0092474B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 xml:space="preserve">INSERT </w:t>
      </w:r>
      <w:r w:rsidRPr="0092474B">
        <w:rPr>
          <w:color w:val="FF0000"/>
          <w:sz w:val="24"/>
          <w:szCs w:val="24"/>
        </w:rPr>
        <w:t>YOUR ADDRESS</w:t>
      </w:r>
      <w:r w:rsidRPr="0092474B">
        <w:rPr>
          <w:color w:val="FF0000"/>
          <w:sz w:val="24"/>
          <w:szCs w:val="24"/>
        </w:rPr>
        <w:br/>
        <w:t>+ POSTCODE]</w:t>
      </w:r>
    </w:p>
    <w:p w14:paraId="59B97758" w14:textId="77777777" w:rsidR="00733D15" w:rsidRDefault="00733D15" w:rsidP="00733D15"/>
    <w:p w14:paraId="3B24566B" w14:textId="39CBD8BB" w:rsidR="00733D15" w:rsidRPr="00FF1136" w:rsidRDefault="00733D15" w:rsidP="00733D15">
      <w:pPr>
        <w:rPr>
          <w:b/>
          <w:bCs/>
        </w:rPr>
      </w:pPr>
      <w:r>
        <w:rPr>
          <w:b/>
          <w:bCs/>
        </w:rPr>
        <w:t xml:space="preserve">URGENT: </w:t>
      </w:r>
      <w:r w:rsidR="00C40FA8">
        <w:rPr>
          <w:b/>
          <w:bCs/>
        </w:rPr>
        <w:t>TRANSPARENCY</w:t>
      </w:r>
      <w:r>
        <w:rPr>
          <w:b/>
          <w:bCs/>
        </w:rPr>
        <w:t xml:space="preserve"> REGARDING THE PROCUREMENT OF EVUSHELD – PREVENTATIVE COVID-19 TREATMENT</w:t>
      </w:r>
      <w:r>
        <w:rPr>
          <w:b/>
          <w:bCs/>
        </w:rPr>
        <w:br/>
      </w:r>
    </w:p>
    <w:p w14:paraId="7C1417F1" w14:textId="77777777" w:rsidR="00733D15" w:rsidRDefault="00733D15" w:rsidP="00733D15">
      <w:r>
        <w:t xml:space="preserve">Dear </w:t>
      </w:r>
      <w:r w:rsidRPr="0092474B">
        <w:rPr>
          <w:color w:val="FF0000"/>
        </w:rPr>
        <w:t>[</w:t>
      </w:r>
      <w:r>
        <w:rPr>
          <w:color w:val="FF0000"/>
        </w:rPr>
        <w:t xml:space="preserve">INSERT </w:t>
      </w:r>
      <w:r w:rsidRPr="0092474B">
        <w:rPr>
          <w:color w:val="FF0000"/>
        </w:rPr>
        <w:t>NAME OF MP]</w:t>
      </w:r>
      <w:r>
        <w:t>,</w:t>
      </w:r>
    </w:p>
    <w:p w14:paraId="29E766EC" w14:textId="77777777" w:rsidR="00733D15" w:rsidRDefault="00733D15" w:rsidP="00733D15">
      <w:r>
        <w:t xml:space="preserve">My name is </w:t>
      </w:r>
      <w:r w:rsidRPr="0092474B">
        <w:rPr>
          <w:color w:val="FF0000"/>
        </w:rPr>
        <w:t>[</w:t>
      </w:r>
      <w:r>
        <w:rPr>
          <w:color w:val="FF0000"/>
        </w:rPr>
        <w:t xml:space="preserve">INSERT </w:t>
      </w:r>
      <w:r w:rsidRPr="0092474B">
        <w:rPr>
          <w:color w:val="FF0000"/>
        </w:rPr>
        <w:t xml:space="preserve">YOUR NAME] </w:t>
      </w:r>
      <w:r>
        <w:t xml:space="preserve">and I am a constituent of </w:t>
      </w:r>
      <w:r w:rsidRPr="0092474B">
        <w:rPr>
          <w:color w:val="FF0000"/>
        </w:rPr>
        <w:t>[</w:t>
      </w:r>
      <w:r>
        <w:rPr>
          <w:color w:val="FF0000"/>
        </w:rPr>
        <w:t xml:space="preserve">INSERT </w:t>
      </w:r>
      <w:r w:rsidRPr="0092474B">
        <w:rPr>
          <w:color w:val="FF0000"/>
        </w:rPr>
        <w:t>YOUR CONSTITUENCY]</w:t>
      </w:r>
      <w:r>
        <w:t xml:space="preserve">. I am writing to you because I am concerned about the Government’s decision-making process around Evusheld, a prophylactic (preventative) drug approved by the MHRA that protects against Covid-19. It has the potential to be the most important pharmaceutical intervention for immunocompromised people since the start of the pandemic, for whom </w:t>
      </w:r>
      <w:hyperlink r:id="rId5" w:history="1">
        <w:r w:rsidRPr="000F1AAC">
          <w:rPr>
            <w:rStyle w:val="Hyperlink"/>
          </w:rPr>
          <w:t>vaccines aren’t always as effective</w:t>
        </w:r>
      </w:hyperlink>
      <w:r>
        <w:t>.</w:t>
      </w:r>
    </w:p>
    <w:p w14:paraId="7844474C" w14:textId="7E027601" w:rsidR="00733D15" w:rsidRDefault="00733D15" w:rsidP="00733D15">
      <w:r>
        <w:t xml:space="preserve">Many immunocompromised people like </w:t>
      </w:r>
      <w:r w:rsidRPr="00FF192A">
        <w:rPr>
          <w:color w:val="FF0000"/>
        </w:rPr>
        <w:t>[ME / MY LOVED ONE]</w:t>
      </w:r>
      <w:r>
        <w:t xml:space="preserve">, who has </w:t>
      </w:r>
      <w:r w:rsidRPr="00FF192A">
        <w:rPr>
          <w:color w:val="FF0000"/>
        </w:rPr>
        <w:t>[</w:t>
      </w:r>
      <w:r>
        <w:rPr>
          <w:color w:val="FF0000"/>
        </w:rPr>
        <w:t>CONDITION NAME</w:t>
      </w:r>
      <w:r w:rsidRPr="00FF192A">
        <w:rPr>
          <w:color w:val="FF0000"/>
        </w:rPr>
        <w:t>]</w:t>
      </w:r>
      <w:r>
        <w:t>, are still shielding after two years because we are at disproportionate risk of dying from Covid. Evusheld therefore offers a vital way for immunocompromised people to be protected and to lower risk levels and begin to ‘live with Covid’ as the rest of the population has.</w:t>
      </w:r>
    </w:p>
    <w:p w14:paraId="3F75FCA0" w14:textId="05AE8CED" w:rsidR="009B50D2" w:rsidRDefault="009B50D2" w:rsidP="00733D15">
      <w:r>
        <w:t xml:space="preserve">On 12 August 2022, the Department of Health announced that the Government will not </w:t>
      </w:r>
      <w:r w:rsidR="00782E8E">
        <w:t>decide whether to</w:t>
      </w:r>
      <w:r>
        <w:t xml:space="preserve"> procur</w:t>
      </w:r>
      <w:r w:rsidR="00782E8E">
        <w:t>e</w:t>
      </w:r>
      <w:r>
        <w:t xml:space="preserve"> Evusheld </w:t>
      </w:r>
      <w:r w:rsidR="007244BF">
        <w:t>until an appraisal is completed by the National Institute for Health and Care Excellence (NICE)</w:t>
      </w:r>
      <w:r w:rsidR="005B2E3A">
        <w:t xml:space="preserve"> in April 2023</w:t>
      </w:r>
      <w:r w:rsidR="007244BF">
        <w:t xml:space="preserve">. </w:t>
      </w:r>
      <w:r w:rsidR="005B1B0F">
        <w:t>Evusheld, however, is being monitored as part of the RAPID C-19 initiative. Other Covid treatments monitored by RAPID C-19 were procured and made available before a NICE appraisal.</w:t>
      </w:r>
      <w:r w:rsidR="00C00BC6">
        <w:t xml:space="preserve"> There is a wealth of robust evidence demonstrating </w:t>
      </w:r>
      <w:proofErr w:type="spellStart"/>
      <w:r w:rsidR="00C00BC6">
        <w:t>Evusheld’s</w:t>
      </w:r>
      <w:proofErr w:type="spellEnd"/>
      <w:r w:rsidR="00C00BC6">
        <w:t xml:space="preserve"> effectiveness at preventing Covid-19 infection, and of reducing severity of illness.</w:t>
      </w:r>
    </w:p>
    <w:p w14:paraId="3A8086C0" w14:textId="7C9FC485" w:rsidR="00080685" w:rsidRDefault="00DF3902" w:rsidP="00733D15">
      <w:r>
        <w:t xml:space="preserve">This decision has been made </w:t>
      </w:r>
      <w:r w:rsidR="00397A4F">
        <w:t xml:space="preserve">in such a way as to preclude scrutiny from the public. </w:t>
      </w:r>
      <w:r w:rsidR="00086966">
        <w:t xml:space="preserve">The Department of Health has not explained its reasoning for making this decision, it has not published a report of its review of the available evidence, and it has not </w:t>
      </w:r>
      <w:r w:rsidR="00F408E0">
        <w:t xml:space="preserve">published any documentation </w:t>
      </w:r>
      <w:r w:rsidR="00927A88">
        <w:t>evidencing</w:t>
      </w:r>
      <w:r w:rsidR="00F408E0">
        <w:t xml:space="preserve"> consultation with clinical experts.</w:t>
      </w:r>
      <w:r w:rsidR="0080367A">
        <w:t xml:space="preserve"> I am deeply concerned by the lack of transparency involved in this decision-making process.</w:t>
      </w:r>
    </w:p>
    <w:p w14:paraId="6E703900" w14:textId="60AFE756" w:rsidR="00733D15" w:rsidRDefault="00733D15" w:rsidP="00733D15">
      <w:r>
        <w:t xml:space="preserve">To address these concerns, </w:t>
      </w:r>
      <w:r w:rsidRPr="00D567AB">
        <w:rPr>
          <w:b/>
          <w:bCs/>
        </w:rPr>
        <w:t>please can you write to the Secretary of State on my behalf</w:t>
      </w:r>
      <w:r w:rsidRPr="00F30F5D">
        <w:rPr>
          <w:b/>
          <w:bCs/>
        </w:rPr>
        <w:t xml:space="preserve">? </w:t>
      </w:r>
      <w:r w:rsidRPr="00F30F5D">
        <w:t xml:space="preserve">I ask you to urge him to </w:t>
      </w:r>
      <w:r w:rsidR="004F029A">
        <w:t>publish</w:t>
      </w:r>
      <w:r w:rsidR="00C17D59">
        <w:t xml:space="preserve"> the following:</w:t>
      </w:r>
    </w:p>
    <w:p w14:paraId="574AC142" w14:textId="68C0CC7E" w:rsidR="00C17D59" w:rsidRDefault="00C17D59" w:rsidP="00C17D59">
      <w:pPr>
        <w:pStyle w:val="ListParagraph"/>
        <w:numPr>
          <w:ilvl w:val="0"/>
          <w:numId w:val="3"/>
        </w:numPr>
      </w:pPr>
      <w:r>
        <w:t>The clinicians consulted in advance of this decision</w:t>
      </w:r>
    </w:p>
    <w:p w14:paraId="4771F3DC" w14:textId="56DF723E" w:rsidR="00C17D59" w:rsidRDefault="00A94305" w:rsidP="00C17D59">
      <w:pPr>
        <w:pStyle w:val="ListParagraph"/>
        <w:numPr>
          <w:ilvl w:val="0"/>
          <w:numId w:val="3"/>
        </w:numPr>
      </w:pPr>
      <w:r>
        <w:t>The analysis of the clinical evidence used to make this decision</w:t>
      </w:r>
    </w:p>
    <w:p w14:paraId="552E92DB" w14:textId="0EB0BE62" w:rsidR="00A94305" w:rsidRPr="00F30F5D" w:rsidRDefault="00D72673" w:rsidP="00C17D59">
      <w:pPr>
        <w:pStyle w:val="ListParagraph"/>
        <w:numPr>
          <w:ilvl w:val="0"/>
          <w:numId w:val="3"/>
        </w:numPr>
      </w:pPr>
      <w:r>
        <w:t>A statement outlining, in detail, the Department’s reasoning for this decision</w:t>
      </w:r>
    </w:p>
    <w:p w14:paraId="6247A1B8" w14:textId="4EE4AC3C" w:rsidR="00733D15" w:rsidRDefault="00733D15" w:rsidP="00733D15">
      <w:r>
        <w:t>This is an urgent matter. A</w:t>
      </w:r>
      <w:r w:rsidR="00945A06">
        <w:t xml:space="preserve"> </w:t>
      </w:r>
      <w:r>
        <w:t>preventative drug like Evusheld could dramatically change the lives of immunocompromised people in the UK. I look forward to hearing from you as soon as possible.</w:t>
      </w:r>
    </w:p>
    <w:p w14:paraId="7113FF42" w14:textId="77777777" w:rsidR="00733D15" w:rsidRDefault="00733D15" w:rsidP="00733D15">
      <w:r>
        <w:t>Yours sincerely,</w:t>
      </w:r>
      <w:r>
        <w:br/>
      </w:r>
    </w:p>
    <w:p w14:paraId="27348B01" w14:textId="77777777" w:rsidR="00733D15" w:rsidRPr="004348E4" w:rsidRDefault="00733D15" w:rsidP="00733D15">
      <w:pPr>
        <w:rPr>
          <w:color w:val="FF0000"/>
        </w:rPr>
      </w:pPr>
      <w:r w:rsidRPr="004348E4">
        <w:rPr>
          <w:color w:val="FF0000"/>
        </w:rPr>
        <w:t>[YOUR NAME]</w:t>
      </w:r>
    </w:p>
    <w:p w14:paraId="63666444" w14:textId="77777777" w:rsidR="00986438" w:rsidRDefault="00986438"/>
    <w:sectPr w:rsidR="0098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21A66"/>
    <w:multiLevelType w:val="hybridMultilevel"/>
    <w:tmpl w:val="5C7EA450"/>
    <w:lvl w:ilvl="0" w:tplc="955A1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5024"/>
    <w:multiLevelType w:val="hybridMultilevel"/>
    <w:tmpl w:val="8BF0E7FE"/>
    <w:lvl w:ilvl="0" w:tplc="955A15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94D00"/>
    <w:multiLevelType w:val="hybridMultilevel"/>
    <w:tmpl w:val="40D8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070593">
    <w:abstractNumId w:val="0"/>
  </w:num>
  <w:num w:numId="2" w16cid:durableId="1703897252">
    <w:abstractNumId w:val="1"/>
  </w:num>
  <w:num w:numId="3" w16cid:durableId="1806894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15"/>
    <w:rsid w:val="00080685"/>
    <w:rsid w:val="00086966"/>
    <w:rsid w:val="00246248"/>
    <w:rsid w:val="00397A4F"/>
    <w:rsid w:val="004F029A"/>
    <w:rsid w:val="005B1B0F"/>
    <w:rsid w:val="005B2E3A"/>
    <w:rsid w:val="007244BF"/>
    <w:rsid w:val="00733D15"/>
    <w:rsid w:val="00782E8E"/>
    <w:rsid w:val="0080367A"/>
    <w:rsid w:val="00927A88"/>
    <w:rsid w:val="00945A06"/>
    <w:rsid w:val="00986438"/>
    <w:rsid w:val="009B50D2"/>
    <w:rsid w:val="00A94305"/>
    <w:rsid w:val="00C00BC6"/>
    <w:rsid w:val="00C17D59"/>
    <w:rsid w:val="00C40FA8"/>
    <w:rsid w:val="00D72673"/>
    <w:rsid w:val="00DF3902"/>
    <w:rsid w:val="00F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944D"/>
  <w15:chartTrackingRefBased/>
  <w15:docId w15:val="{A6DF6DBB-CB22-4A9F-A9CA-D1618503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D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odcancer.org.uk/support-for-you/coronavirus-covid-19/covid-vaccine-blood-cancer/covid-vaccine-efficacy-blood-canc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Tecca</dc:creator>
  <cp:keywords/>
  <dc:description/>
  <cp:lastModifiedBy>Victoria Tecca</cp:lastModifiedBy>
  <cp:revision>21</cp:revision>
  <dcterms:created xsi:type="dcterms:W3CDTF">2022-08-16T12:41:00Z</dcterms:created>
  <dcterms:modified xsi:type="dcterms:W3CDTF">2022-08-16T12:50:00Z</dcterms:modified>
</cp:coreProperties>
</file>